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BD" w:rsidRPr="00AE2DBD" w:rsidRDefault="00AE2DBD" w:rsidP="00AE2DBD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Segoe UI"/>
          <w:color w:val="000000"/>
          <w:u w:val="single"/>
          <w:shd w:val="clear" w:color="auto" w:fill="FFFFFF"/>
        </w:rPr>
      </w:pPr>
      <w:proofErr w:type="spellStart"/>
      <w:r w:rsidRPr="00AE2DBD">
        <w:rPr>
          <w:rFonts w:ascii="Helvetica Neue" w:eastAsia="Times New Roman" w:hAnsi="Helvetica Neue" w:cs="Segoe UI"/>
          <w:color w:val="212121"/>
          <w:u w:val="single"/>
          <w:shd w:val="clear" w:color="auto" w:fill="FFFFFF"/>
        </w:rPr>
        <w:t>Ximena</w:t>
      </w:r>
      <w:proofErr w:type="spellEnd"/>
      <w:r w:rsidRPr="00AE2DBD">
        <w:rPr>
          <w:rFonts w:ascii="Helvetica Neue" w:eastAsia="Times New Roman" w:hAnsi="Helvetica Neue" w:cs="Segoe UI"/>
          <w:color w:val="212121"/>
          <w:u w:val="single"/>
          <w:shd w:val="clear" w:color="auto" w:fill="FFFFFF"/>
        </w:rPr>
        <w:t xml:space="preserve"> Lopez, 2017 TEDMED Talk Resources</w:t>
      </w:r>
    </w:p>
    <w:p w:rsidR="00AE2DBD" w:rsidRPr="00AE2DBD" w:rsidRDefault="00AE2DBD" w:rsidP="00AE2DBD">
      <w:p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000000"/>
          <w:shd w:val="clear" w:color="auto" w:fill="FFFFFF"/>
        </w:rPr>
      </w:pPr>
    </w:p>
    <w:p w:rsidR="00AE2DBD" w:rsidRPr="00AE2DBD" w:rsidRDefault="00AE2DBD" w:rsidP="00AE2DBD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dvP405AA6"/>
        </w:rPr>
      </w:pPr>
      <w:r w:rsidRPr="00AE2DBD">
        <w:rPr>
          <w:rFonts w:ascii="Helvetica Neue" w:hAnsi="Helvetica Neue" w:cs="AdvP405AA6"/>
        </w:rPr>
        <w:t xml:space="preserve">Grant JM, </w:t>
      </w:r>
      <w:proofErr w:type="spellStart"/>
      <w:r w:rsidRPr="00AE2DBD">
        <w:rPr>
          <w:rFonts w:ascii="Helvetica Neue" w:hAnsi="Helvetica Neue" w:cs="AdvP405AA6"/>
        </w:rPr>
        <w:t>Mottet</w:t>
      </w:r>
      <w:proofErr w:type="spellEnd"/>
      <w:r w:rsidRPr="00AE2DBD">
        <w:rPr>
          <w:rFonts w:ascii="Helvetica Neue" w:hAnsi="Helvetica Neue" w:cs="AdvP405AA6"/>
        </w:rPr>
        <w:t xml:space="preserve"> LA, Tanis J, </w:t>
      </w:r>
      <w:r w:rsidRPr="00AE2DBD">
        <w:rPr>
          <w:rFonts w:ascii="Helvetica Neue" w:hAnsi="Helvetica Neue" w:cs="AdvP3EE027"/>
        </w:rPr>
        <w:t xml:space="preserve">et al. </w:t>
      </w:r>
      <w:r w:rsidRPr="00AE2DBD">
        <w:rPr>
          <w:rFonts w:ascii="Helvetica Neue" w:hAnsi="Helvetica Neue" w:cs="AdvP405AA6"/>
        </w:rPr>
        <w:t>Injustice at every turn: a report of the National</w:t>
      </w:r>
    </w:p>
    <w:p w:rsidR="00AE2DBD" w:rsidRPr="00AE2DBD" w:rsidRDefault="00AE2DBD" w:rsidP="00AE2DBD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dvP405AA6"/>
        </w:rPr>
      </w:pPr>
      <w:proofErr w:type="gramStart"/>
      <w:r w:rsidRPr="00AE2DBD">
        <w:rPr>
          <w:rFonts w:ascii="Helvetica Neue" w:hAnsi="Helvetica Neue" w:cs="AdvP405AA6"/>
        </w:rPr>
        <w:t>Transgender Discrimination Survey.</w:t>
      </w:r>
      <w:proofErr w:type="gramEnd"/>
      <w:r w:rsidRPr="00AE2DBD">
        <w:rPr>
          <w:rFonts w:ascii="Helvetica Neue" w:hAnsi="Helvetica Neue" w:cs="AdvP405AA6"/>
        </w:rPr>
        <w:t xml:space="preserve"> Washington, DC: National Center for</w:t>
      </w:r>
    </w:p>
    <w:p w:rsidR="00AE2DBD" w:rsidRPr="00AE2DBD" w:rsidRDefault="00AE2DBD" w:rsidP="00AE2DBD">
      <w:p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000000"/>
          <w:shd w:val="clear" w:color="auto" w:fill="FFFFFF"/>
        </w:rPr>
      </w:pPr>
      <w:r w:rsidRPr="00AE2DBD">
        <w:rPr>
          <w:rFonts w:ascii="Helvetica Neue" w:hAnsi="Helvetica Neue" w:cs="AdvP405AA6"/>
        </w:rPr>
        <w:t>Transgender Equality and National Gay and Lesbian Task Force</w:t>
      </w:r>
      <w:proofErr w:type="gramStart"/>
      <w:r w:rsidRPr="00AE2DBD">
        <w:rPr>
          <w:rFonts w:ascii="Helvetica Neue" w:hAnsi="Helvetica Neue" w:cs="AdvP405AA6"/>
        </w:rPr>
        <w:t>;</w:t>
      </w:r>
      <w:proofErr w:type="gramEnd"/>
      <w:r w:rsidRPr="00AE2DBD">
        <w:rPr>
          <w:rFonts w:ascii="Helvetica Neue" w:hAnsi="Helvetica Neue" w:cs="AdvP405AA6"/>
        </w:rPr>
        <w:t xml:space="preserve"> 2011. </w:t>
      </w:r>
      <w:hyperlink r:id="rId6" w:history="1">
        <w:r w:rsidRPr="00AE2DBD">
          <w:rPr>
            <w:rStyle w:val="Hyperlink"/>
            <w:rFonts w:ascii="Helvetica Neue" w:eastAsia="Times New Roman" w:hAnsi="Helvetica Neue" w:cs="Segoe UI"/>
            <w:shd w:val="clear" w:color="auto" w:fill="FFFFFF"/>
          </w:rPr>
          <w:t>http://www.thetaskforce.org/static_html/downloads/reports/reports</w:t>
        </w:r>
        <w:bookmarkStart w:id="0" w:name="_GoBack"/>
        <w:bookmarkEnd w:id="0"/>
        <w:r w:rsidRPr="00AE2DBD">
          <w:rPr>
            <w:rStyle w:val="Hyperlink"/>
            <w:rFonts w:ascii="Helvetica Neue" w:eastAsia="Times New Roman" w:hAnsi="Helvetica Neue" w:cs="Segoe UI"/>
            <w:shd w:val="clear" w:color="auto" w:fill="FFFFFF"/>
          </w:rPr>
          <w:t>/</w:t>
        </w:r>
        <w:r w:rsidRPr="00AE2DBD">
          <w:rPr>
            <w:rStyle w:val="Hyperlink"/>
            <w:rFonts w:ascii="Helvetica Neue" w:eastAsia="Times New Roman" w:hAnsi="Helvetica Neue" w:cs="Segoe UI"/>
            <w:shd w:val="clear" w:color="auto" w:fill="FFFFFF"/>
          </w:rPr>
          <w:t>ntds_full.pdf</w:t>
        </w:r>
      </w:hyperlink>
    </w:p>
    <w:p w:rsidR="00AE2DBD" w:rsidRPr="00AE2DBD" w:rsidRDefault="00AE2DBD" w:rsidP="00AE2DBD">
      <w:pPr>
        <w:shd w:val="clear" w:color="auto" w:fill="FFFFFF"/>
        <w:spacing w:after="0" w:line="240" w:lineRule="auto"/>
        <w:rPr>
          <w:rFonts w:ascii="Helvetica Neue" w:eastAsia="Times New Roman" w:hAnsi="Helvetica Neue" w:cs="Segoe UI"/>
          <w:color w:val="000000"/>
          <w:shd w:val="clear" w:color="auto" w:fill="FFFFFF"/>
        </w:rPr>
      </w:pPr>
    </w:p>
    <w:p w:rsidR="00AE2DBD" w:rsidRPr="00AE2DBD" w:rsidRDefault="00AE2DBD" w:rsidP="00AE2DBD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dvP405AA6"/>
        </w:rPr>
      </w:pPr>
      <w:proofErr w:type="gramStart"/>
      <w:r w:rsidRPr="00AE2DBD">
        <w:rPr>
          <w:rFonts w:ascii="Helvetica Neue" w:hAnsi="Helvetica Neue" w:cs="AdvP405AA6"/>
        </w:rPr>
        <w:t>American Psychological Association.</w:t>
      </w:r>
      <w:proofErr w:type="gramEnd"/>
      <w:r w:rsidRPr="00AE2DBD">
        <w:rPr>
          <w:rFonts w:ascii="Helvetica Neue" w:hAnsi="Helvetica Neue" w:cs="AdvP405AA6"/>
        </w:rPr>
        <w:t xml:space="preserve"> Guidelines for psychological practice</w:t>
      </w:r>
    </w:p>
    <w:p w:rsidR="00AE2DBD" w:rsidRPr="00AE2DBD" w:rsidRDefault="00AE2DBD" w:rsidP="00AE2DBD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dvP405AA6"/>
        </w:rPr>
      </w:pPr>
      <w:proofErr w:type="gramStart"/>
      <w:r w:rsidRPr="00AE2DBD">
        <w:rPr>
          <w:rFonts w:ascii="Helvetica Neue" w:hAnsi="Helvetica Neue" w:cs="AdvP405AA6"/>
        </w:rPr>
        <w:t>with</w:t>
      </w:r>
      <w:proofErr w:type="gramEnd"/>
      <w:r w:rsidRPr="00AE2DBD">
        <w:rPr>
          <w:rFonts w:ascii="Helvetica Neue" w:hAnsi="Helvetica Neue" w:cs="AdvP405AA6"/>
        </w:rPr>
        <w:t xml:space="preserve"> transgender and gender nonconforming people. </w:t>
      </w:r>
      <w:proofErr w:type="gramStart"/>
      <w:r w:rsidRPr="00AE2DBD">
        <w:rPr>
          <w:rFonts w:ascii="Helvetica Neue" w:hAnsi="Helvetica Neue" w:cs="AdvP405AA6"/>
        </w:rPr>
        <w:t>Am</w:t>
      </w:r>
      <w:proofErr w:type="gramEnd"/>
      <w:r w:rsidRPr="00AE2DBD">
        <w:rPr>
          <w:rFonts w:ascii="Helvetica Neue" w:hAnsi="Helvetica Neue" w:cs="AdvP405AA6"/>
        </w:rPr>
        <w:t xml:space="preserve"> </w:t>
      </w:r>
      <w:proofErr w:type="spellStart"/>
      <w:r w:rsidRPr="00AE2DBD">
        <w:rPr>
          <w:rFonts w:ascii="Helvetica Neue" w:hAnsi="Helvetica Neue" w:cs="AdvP405AA6"/>
        </w:rPr>
        <w:t>Psychol</w:t>
      </w:r>
      <w:proofErr w:type="spellEnd"/>
      <w:r w:rsidRPr="00AE2DBD">
        <w:rPr>
          <w:rFonts w:ascii="Helvetica Neue" w:hAnsi="Helvetica Neue" w:cs="AdvP405AA6"/>
        </w:rPr>
        <w:t xml:space="preserve"> 2015;</w:t>
      </w:r>
    </w:p>
    <w:p w:rsidR="00AE2DBD" w:rsidRPr="00AE2DBD" w:rsidRDefault="00AE2DBD" w:rsidP="00AE2DBD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dvP405AA6"/>
        </w:rPr>
      </w:pPr>
      <w:proofErr w:type="gramStart"/>
      <w:r w:rsidRPr="00AE2DBD">
        <w:rPr>
          <w:rFonts w:ascii="Helvetica Neue" w:hAnsi="Helvetica Neue" w:cs="AdvP405AA6"/>
        </w:rPr>
        <w:t>70:832–864.</w:t>
      </w:r>
      <w:proofErr w:type="gramEnd"/>
    </w:p>
    <w:p w:rsidR="00AE2DBD" w:rsidRPr="00AE2DBD" w:rsidRDefault="00AE2DBD" w:rsidP="00AE2DBD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dvP405AA6"/>
        </w:rPr>
      </w:pPr>
      <w:r w:rsidRPr="00AE2DBD">
        <w:rPr>
          <w:rFonts w:ascii="Helvetica Neue" w:eastAsia="Times New Roman" w:hAnsi="Helvetica Neue" w:cs="Times New Roman"/>
        </w:rPr>
        <w:br/>
      </w:r>
      <w:proofErr w:type="gramStart"/>
      <w:r w:rsidRPr="00AE2DBD">
        <w:rPr>
          <w:rFonts w:ascii="Helvetica Neue" w:hAnsi="Helvetica Neue" w:cs="AdvP405AA6"/>
        </w:rPr>
        <w:t>de</w:t>
      </w:r>
      <w:proofErr w:type="gramEnd"/>
      <w:r w:rsidRPr="00AE2DBD">
        <w:rPr>
          <w:rFonts w:ascii="Helvetica Neue" w:hAnsi="Helvetica Neue" w:cs="AdvP405AA6"/>
        </w:rPr>
        <w:t xml:space="preserve"> </w:t>
      </w:r>
      <w:proofErr w:type="spellStart"/>
      <w:r w:rsidRPr="00AE2DBD">
        <w:rPr>
          <w:rFonts w:ascii="Helvetica Neue" w:hAnsi="Helvetica Neue" w:cs="AdvP405AA6"/>
        </w:rPr>
        <w:t>Vries</w:t>
      </w:r>
      <w:proofErr w:type="spellEnd"/>
      <w:r w:rsidRPr="00AE2DBD">
        <w:rPr>
          <w:rFonts w:ascii="Helvetica Neue" w:hAnsi="Helvetica Neue" w:cs="AdvP405AA6"/>
        </w:rPr>
        <w:t xml:space="preserve"> AL, McGuire JK, </w:t>
      </w:r>
      <w:proofErr w:type="spellStart"/>
      <w:r w:rsidRPr="00AE2DBD">
        <w:rPr>
          <w:rFonts w:ascii="Helvetica Neue" w:hAnsi="Helvetica Neue" w:cs="AdvP405AA6"/>
        </w:rPr>
        <w:t>Steensma</w:t>
      </w:r>
      <w:proofErr w:type="spellEnd"/>
      <w:r w:rsidRPr="00AE2DBD">
        <w:rPr>
          <w:rFonts w:ascii="Helvetica Neue" w:hAnsi="Helvetica Neue" w:cs="AdvP405AA6"/>
        </w:rPr>
        <w:t xml:space="preserve"> TD, </w:t>
      </w:r>
      <w:r w:rsidRPr="00AE2DBD">
        <w:rPr>
          <w:rFonts w:ascii="Helvetica Neue" w:hAnsi="Helvetica Neue" w:cs="AdvP3EE027"/>
        </w:rPr>
        <w:t xml:space="preserve">et al. </w:t>
      </w:r>
      <w:r w:rsidRPr="00AE2DBD">
        <w:rPr>
          <w:rFonts w:ascii="Helvetica Neue" w:hAnsi="Helvetica Neue" w:cs="AdvP405AA6"/>
        </w:rPr>
        <w:t>Young adult psychological</w:t>
      </w:r>
    </w:p>
    <w:p w:rsidR="00AE2DBD" w:rsidRPr="00AE2DBD" w:rsidRDefault="00AE2DBD" w:rsidP="00AE2DBD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dvP405AA6"/>
        </w:rPr>
      </w:pPr>
      <w:proofErr w:type="gramStart"/>
      <w:r w:rsidRPr="00AE2DBD">
        <w:rPr>
          <w:rFonts w:ascii="Helvetica Neue" w:hAnsi="Helvetica Neue" w:cs="AdvP405AA6"/>
        </w:rPr>
        <w:t>outcome</w:t>
      </w:r>
      <w:proofErr w:type="gramEnd"/>
      <w:r w:rsidRPr="00AE2DBD">
        <w:rPr>
          <w:rFonts w:ascii="Helvetica Neue" w:hAnsi="Helvetica Neue" w:cs="AdvP405AA6"/>
        </w:rPr>
        <w:t xml:space="preserve"> after puberty suppression and gender reassignment. Pediatrics</w:t>
      </w:r>
    </w:p>
    <w:p w:rsidR="00AE2DBD" w:rsidRPr="00AE2DBD" w:rsidRDefault="00AE2DBD" w:rsidP="00AE2DBD">
      <w:pPr>
        <w:shd w:val="clear" w:color="auto" w:fill="FFFFFF"/>
        <w:spacing w:after="0" w:line="240" w:lineRule="auto"/>
        <w:rPr>
          <w:rFonts w:ascii="Helvetica Neue" w:hAnsi="Helvetica Neue" w:cs="AdvP405AA6"/>
        </w:rPr>
      </w:pPr>
      <w:proofErr w:type="gramStart"/>
      <w:r w:rsidRPr="00AE2DBD">
        <w:rPr>
          <w:rFonts w:ascii="Helvetica Neue" w:hAnsi="Helvetica Neue" w:cs="AdvP405AA6"/>
        </w:rPr>
        <w:t>2014; 134:696–704.</w:t>
      </w:r>
      <w:proofErr w:type="gramEnd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0"/>
      </w:tblGrid>
      <w:tr w:rsidR="00AE2DBD" w:rsidRPr="00AE2DBD" w:rsidTr="00B9383F">
        <w:trPr>
          <w:tblCellSpacing w:w="0" w:type="dxa"/>
        </w:trPr>
        <w:tc>
          <w:tcPr>
            <w:tcW w:w="9390" w:type="dxa"/>
            <w:vAlign w:val="center"/>
            <w:hideMark/>
          </w:tcPr>
          <w:p w:rsidR="00AE2DBD" w:rsidRPr="00AE2DBD" w:rsidRDefault="00AE2DBD" w:rsidP="00AE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AdvP405AA6"/>
              </w:rPr>
            </w:pPr>
            <w:r w:rsidRPr="00AE2DBD">
              <w:rPr>
                <w:rFonts w:ascii="Helvetica Neue" w:eastAsia="Times New Roman" w:hAnsi="Helvetica Neue" w:cs="Times New Roman"/>
              </w:rPr>
              <w:br/>
            </w:r>
            <w:proofErr w:type="spellStart"/>
            <w:r w:rsidRPr="00AE2DBD">
              <w:rPr>
                <w:rFonts w:ascii="Helvetica Neue" w:hAnsi="Helvetica Neue" w:cs="AdvP405AA6"/>
              </w:rPr>
              <w:t>Hembree</w:t>
            </w:r>
            <w:proofErr w:type="spellEnd"/>
            <w:r w:rsidRPr="00AE2DBD">
              <w:rPr>
                <w:rFonts w:ascii="Helvetica Neue" w:hAnsi="Helvetica Neue" w:cs="AdvP405AA6"/>
              </w:rPr>
              <w:t xml:space="preserve"> WC, Cohen-</w:t>
            </w:r>
            <w:proofErr w:type="spellStart"/>
            <w:r w:rsidRPr="00AE2DBD">
              <w:rPr>
                <w:rFonts w:ascii="Helvetica Neue" w:hAnsi="Helvetica Neue" w:cs="AdvP405AA6"/>
              </w:rPr>
              <w:t>Kettenis</w:t>
            </w:r>
            <w:proofErr w:type="spellEnd"/>
            <w:r w:rsidRPr="00AE2DBD">
              <w:rPr>
                <w:rFonts w:ascii="Helvetica Neue" w:hAnsi="Helvetica Neue" w:cs="AdvP405AA6"/>
              </w:rPr>
              <w:t xml:space="preserve"> PT, </w:t>
            </w:r>
            <w:proofErr w:type="spellStart"/>
            <w:r w:rsidRPr="00AE2DBD">
              <w:rPr>
                <w:rFonts w:ascii="Helvetica Neue" w:hAnsi="Helvetica Neue" w:cs="AdvP405AA6"/>
              </w:rPr>
              <w:t>Gooren</w:t>
            </w:r>
            <w:proofErr w:type="spellEnd"/>
            <w:r w:rsidRPr="00AE2DBD">
              <w:rPr>
                <w:rFonts w:ascii="Helvetica Neue" w:hAnsi="Helvetica Neue" w:cs="AdvP405AA6"/>
              </w:rPr>
              <w:t xml:space="preserve"> L, </w:t>
            </w:r>
            <w:r w:rsidRPr="00AE2DBD">
              <w:rPr>
                <w:rFonts w:ascii="Helvetica Neue" w:hAnsi="Helvetica Neue" w:cs="AdvP3EE027"/>
              </w:rPr>
              <w:t xml:space="preserve">et al. </w:t>
            </w:r>
            <w:r w:rsidRPr="00AE2DBD">
              <w:rPr>
                <w:rFonts w:ascii="Helvetica Neue" w:hAnsi="Helvetica Neue" w:cs="AdvP405AA6"/>
              </w:rPr>
              <w:t>Endocrine treatment</w:t>
            </w:r>
          </w:p>
          <w:p w:rsidR="00AE2DBD" w:rsidRPr="00AE2DBD" w:rsidRDefault="00AE2DBD" w:rsidP="00B9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AdvP4C4E74"/>
              </w:rPr>
            </w:pPr>
            <w:proofErr w:type="gramStart"/>
            <w:r w:rsidRPr="00AE2DBD">
              <w:rPr>
                <w:rFonts w:ascii="Helvetica Neue" w:hAnsi="Helvetica Neue" w:cs="AdvP405AA6"/>
              </w:rPr>
              <w:t>of</w:t>
            </w:r>
            <w:proofErr w:type="gramEnd"/>
            <w:r w:rsidRPr="00AE2DBD">
              <w:rPr>
                <w:rFonts w:ascii="Helvetica Neue" w:hAnsi="Helvetica Neue" w:cs="AdvP405AA6"/>
              </w:rPr>
              <w:t xml:space="preserve"> gender-</w:t>
            </w:r>
            <w:proofErr w:type="spellStart"/>
            <w:r w:rsidRPr="00AE2DBD">
              <w:rPr>
                <w:rFonts w:ascii="Helvetica Neue" w:hAnsi="Helvetica Neue" w:cs="AdvP405AA6"/>
              </w:rPr>
              <w:t>dysphoric</w:t>
            </w:r>
            <w:proofErr w:type="spellEnd"/>
            <w:r w:rsidRPr="00AE2DBD">
              <w:rPr>
                <w:rFonts w:ascii="Helvetica Neue" w:hAnsi="Helvetica Neue" w:cs="AdvP405AA6"/>
              </w:rPr>
              <w:t>/gender-incongruent persons: an Endocrine Society</w:t>
            </w:r>
          </w:p>
          <w:p w:rsidR="00AE2DBD" w:rsidRPr="00AE2DBD" w:rsidRDefault="00AE2DBD" w:rsidP="00B9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AdvP405AA6"/>
              </w:rPr>
            </w:pPr>
            <w:proofErr w:type="gramStart"/>
            <w:r w:rsidRPr="00AE2DBD">
              <w:rPr>
                <w:rFonts w:ascii="Helvetica Neue" w:hAnsi="Helvetica Neue" w:cs="AdvP405AA6"/>
              </w:rPr>
              <w:t>clinical</w:t>
            </w:r>
            <w:proofErr w:type="gramEnd"/>
            <w:r w:rsidRPr="00AE2DBD">
              <w:rPr>
                <w:rFonts w:ascii="Helvetica Neue" w:hAnsi="Helvetica Neue" w:cs="AdvP405AA6"/>
              </w:rPr>
              <w:t xml:space="preserve"> practice guideline. J </w:t>
            </w:r>
            <w:proofErr w:type="spellStart"/>
            <w:r w:rsidRPr="00AE2DBD">
              <w:rPr>
                <w:rFonts w:ascii="Helvetica Neue" w:hAnsi="Helvetica Neue" w:cs="AdvP405AA6"/>
              </w:rPr>
              <w:t>Clin</w:t>
            </w:r>
            <w:proofErr w:type="spellEnd"/>
            <w:r w:rsidRPr="00AE2DBD">
              <w:rPr>
                <w:rFonts w:ascii="Helvetica Neue" w:hAnsi="Helvetica Neue" w:cs="AdvP405AA6"/>
              </w:rPr>
              <w:t xml:space="preserve"> </w:t>
            </w:r>
            <w:proofErr w:type="spellStart"/>
            <w:r w:rsidRPr="00AE2DBD">
              <w:rPr>
                <w:rFonts w:ascii="Helvetica Neue" w:hAnsi="Helvetica Neue" w:cs="AdvP405AA6"/>
              </w:rPr>
              <w:t>Endocrinol</w:t>
            </w:r>
            <w:proofErr w:type="spellEnd"/>
            <w:r w:rsidRPr="00AE2DBD">
              <w:rPr>
                <w:rFonts w:ascii="Helvetica Neue" w:hAnsi="Helvetica Neue" w:cs="AdvP405AA6"/>
              </w:rPr>
              <w:t xml:space="preserve"> </w:t>
            </w:r>
            <w:proofErr w:type="spellStart"/>
            <w:r w:rsidRPr="00AE2DBD">
              <w:rPr>
                <w:rFonts w:ascii="Helvetica Neue" w:hAnsi="Helvetica Neue" w:cs="AdvP405AA6"/>
              </w:rPr>
              <w:t>Metab</w:t>
            </w:r>
            <w:proofErr w:type="spellEnd"/>
            <w:r w:rsidRPr="00AE2DBD">
              <w:rPr>
                <w:rFonts w:ascii="Helvetica Neue" w:hAnsi="Helvetica Neue" w:cs="AdvP405AA6"/>
              </w:rPr>
              <w:t xml:space="preserve"> 2017.</w:t>
            </w:r>
          </w:p>
          <w:p w:rsidR="00AE2DBD" w:rsidRPr="00AE2DBD" w:rsidRDefault="00AE2DBD" w:rsidP="00B9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AdvP405AA6"/>
              </w:rPr>
            </w:pPr>
          </w:p>
          <w:p w:rsidR="00AE2DBD" w:rsidRPr="00AE2DBD" w:rsidRDefault="00AE2DBD" w:rsidP="00B9383F">
            <w:pPr>
              <w:shd w:val="clear" w:color="auto" w:fill="FFFFFF"/>
              <w:spacing w:before="150" w:after="0" w:line="240" w:lineRule="auto"/>
              <w:ind w:left="330"/>
              <w:rPr>
                <w:rFonts w:ascii="Helvetica Neue" w:eastAsia="Times New Roman" w:hAnsi="Helvetica Neue" w:cs="Arial"/>
                <w:color w:val="444444"/>
                <w:shd w:val="clear" w:color="auto" w:fill="FFFFFF"/>
              </w:rPr>
            </w:pPr>
          </w:p>
          <w:tbl>
            <w:tblPr>
              <w:tblW w:w="5000" w:type="pct"/>
              <w:tblCellSpacing w:w="0" w:type="dxa"/>
              <w:tblInd w:w="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AE2DBD" w:rsidRPr="00AE2DBD" w:rsidTr="00B938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2DBD" w:rsidRPr="00AE2DBD" w:rsidRDefault="00AE2DBD" w:rsidP="00B9383F">
                  <w:pPr>
                    <w:spacing w:after="0" w:line="240" w:lineRule="auto"/>
                    <w:rPr>
                      <w:rFonts w:ascii="Helvetica Neue" w:eastAsia="Times New Roman" w:hAnsi="Helvetica Neue" w:cs="Times New Roman"/>
                    </w:rPr>
                  </w:pPr>
                </w:p>
              </w:tc>
            </w:tr>
          </w:tbl>
          <w:p w:rsidR="00AE2DBD" w:rsidRPr="00AE2DBD" w:rsidRDefault="00AE2DBD" w:rsidP="00B9383F">
            <w:pPr>
              <w:spacing w:after="240" w:line="240" w:lineRule="auto"/>
              <w:rPr>
                <w:rFonts w:ascii="Helvetica Neue" w:eastAsia="Times New Roman" w:hAnsi="Helvetica Neue" w:cs="Times New Roman"/>
              </w:rPr>
            </w:pPr>
          </w:p>
        </w:tc>
      </w:tr>
    </w:tbl>
    <w:p w:rsidR="00EF5E17" w:rsidRPr="00AE2DBD" w:rsidRDefault="00EF5E17">
      <w:pPr>
        <w:rPr>
          <w:rFonts w:ascii="Helvetica Neue" w:hAnsi="Helvetica Neue"/>
        </w:rPr>
      </w:pPr>
    </w:p>
    <w:sectPr w:rsidR="00EF5E17" w:rsidRPr="00AE2DBD" w:rsidSect="00BE0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dvP405AA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3EE02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C4E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C7B"/>
    <w:multiLevelType w:val="hybridMultilevel"/>
    <w:tmpl w:val="27E2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70ECE"/>
    <w:multiLevelType w:val="hybridMultilevel"/>
    <w:tmpl w:val="06EC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5A98"/>
    <w:multiLevelType w:val="hybridMultilevel"/>
    <w:tmpl w:val="527A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BD"/>
    <w:rsid w:val="00AE2DBD"/>
    <w:rsid w:val="00BE0FD2"/>
    <w:rsid w:val="00E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907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B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D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D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B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D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hetaskforce.org/static_html/downloads/reports/reports/ntds_full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jamie</cp:lastModifiedBy>
  <cp:revision>1</cp:revision>
  <dcterms:created xsi:type="dcterms:W3CDTF">2018-02-14T16:49:00Z</dcterms:created>
  <dcterms:modified xsi:type="dcterms:W3CDTF">2018-02-14T17:01:00Z</dcterms:modified>
</cp:coreProperties>
</file>